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8B" w:rsidRPr="009C23D9" w:rsidRDefault="0062658B" w:rsidP="0062658B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9C23D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ROMÂNIA</w:t>
      </w:r>
    </w:p>
    <w:p w:rsidR="0062658B" w:rsidRPr="009C23D9" w:rsidRDefault="0062658B" w:rsidP="0062658B">
      <w:pPr>
        <w:spacing w:line="276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9C23D9">
        <w:rPr>
          <w:rFonts w:ascii="Times New Roman" w:hAnsi="Times New Roman" w:cs="Times New Roman"/>
          <w:b/>
          <w:sz w:val="18"/>
          <w:szCs w:val="18"/>
        </w:rPr>
        <w:t>MINISTERUL AFACERILOR INTERNE</w:t>
      </w:r>
    </w:p>
    <w:p w:rsidR="0062658B" w:rsidRPr="009C23D9" w:rsidRDefault="0062658B" w:rsidP="0062658B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9C23D9">
        <w:rPr>
          <w:rFonts w:ascii="Times New Roman" w:hAnsi="Times New Roman" w:cs="Times New Roman"/>
          <w:b/>
          <w:sz w:val="18"/>
          <w:szCs w:val="18"/>
        </w:rPr>
        <w:t xml:space="preserve"> INSPECTORATUL GENERAL AL POLIȚIEI ROMÂNE</w:t>
      </w:r>
    </w:p>
    <w:p w:rsidR="0062658B" w:rsidRPr="009C23D9" w:rsidRDefault="0062658B" w:rsidP="0062658B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9C23D9">
        <w:rPr>
          <w:rFonts w:ascii="Times New Roman" w:hAnsi="Times New Roman" w:cs="Times New Roman"/>
          <w:b/>
          <w:sz w:val="18"/>
          <w:szCs w:val="18"/>
        </w:rPr>
        <w:t xml:space="preserve">    INSPECTORATUL DE POLIȚIE JUDEȚEAN GIURGIU</w:t>
      </w:r>
    </w:p>
    <w:p w:rsidR="0062658B" w:rsidRDefault="0062658B" w:rsidP="0062658B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CE021F" w:rsidRDefault="00CE021F" w:rsidP="00AB08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58B" w:rsidRPr="00AB08E0" w:rsidRDefault="0062658B" w:rsidP="00AB08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21F" w:rsidRPr="00AB08E0" w:rsidRDefault="00C26FDE" w:rsidP="00AB08E0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B08E0">
        <w:rPr>
          <w:rFonts w:ascii="Times New Roman" w:hAnsi="Times New Roman" w:cs="Times New Roman"/>
          <w:b/>
          <w:sz w:val="24"/>
          <w:szCs w:val="24"/>
        </w:rPr>
        <w:t>ANUNȚ</w:t>
      </w:r>
      <w:r w:rsidRPr="00AB0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FDE" w:rsidRPr="00AB08E0" w:rsidRDefault="00C26FDE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În conformitate cu prevederile art. 554 din O.U.G. nr. 57/2019 privind Codul administrativ, H.G. nr. 1336/2022 pentru aprobarea Regulamentului-cadru privind organizarea și dezvoltarea carierei personalului contractual din sectorul bugetar plătit din fonduri publice, ambele cu modificările și completările ulterioare, Referatul de evaluare nr. </w:t>
      </w:r>
      <w:r w:rsidR="00925D7D" w:rsidRPr="00925D7D">
        <w:rPr>
          <w:rFonts w:ascii="Times New Roman" w:hAnsi="Times New Roman" w:cs="Times New Roman"/>
          <w:b/>
          <w:sz w:val="24"/>
          <w:szCs w:val="24"/>
        </w:rPr>
        <w:t>37227</w:t>
      </w:r>
      <w:r w:rsidR="00F70BD3">
        <w:rPr>
          <w:rFonts w:ascii="Times New Roman" w:hAnsi="Times New Roman" w:cs="Times New Roman"/>
          <w:b/>
          <w:sz w:val="24"/>
          <w:szCs w:val="24"/>
        </w:rPr>
        <w:t>7</w:t>
      </w:r>
      <w:r w:rsidR="00925D7D" w:rsidRPr="00925D7D">
        <w:rPr>
          <w:rFonts w:ascii="Times New Roman" w:hAnsi="Times New Roman" w:cs="Times New Roman"/>
          <w:b/>
          <w:sz w:val="24"/>
          <w:szCs w:val="24"/>
        </w:rPr>
        <w:t xml:space="preserve"> din 19.08.2025</w:t>
      </w:r>
      <w:r w:rsidRPr="00925D7D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privind promovarea în trepte profesionale a personalului contractual; Inspectoratul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</w:t>
      </w:r>
      <w:r w:rsidR="00115AA3" w:rsidRPr="00AB08E0">
        <w:rPr>
          <w:rFonts w:ascii="Times New Roman" w:hAnsi="Times New Roman" w:cs="Times New Roman"/>
          <w:sz w:val="24"/>
          <w:szCs w:val="24"/>
        </w:rPr>
        <w:t>Giurgiu</w:t>
      </w:r>
      <w:r w:rsidRPr="00AB08E0">
        <w:rPr>
          <w:rFonts w:ascii="Times New Roman" w:hAnsi="Times New Roman" w:cs="Times New Roman"/>
          <w:sz w:val="24"/>
          <w:szCs w:val="24"/>
        </w:rPr>
        <w:t xml:space="preserve"> organizează examinarea personalului contractual din cadrul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încadrat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</w:t>
      </w:r>
      <w:r w:rsidR="00F70BD3">
        <w:rPr>
          <w:rFonts w:ascii="Times New Roman" w:hAnsi="Times New Roman" w:cs="Times New Roman"/>
          <w:b/>
          <w:sz w:val="24"/>
          <w:szCs w:val="24"/>
        </w:rPr>
        <w:t>referent II</w:t>
      </w:r>
      <w:r w:rsidRPr="00AB08E0">
        <w:rPr>
          <w:rFonts w:ascii="Times New Roman" w:hAnsi="Times New Roman" w:cs="Times New Roman"/>
          <w:sz w:val="24"/>
          <w:szCs w:val="24"/>
        </w:rPr>
        <w:t xml:space="preserve"> la Serviciul Logistic, poziția </w:t>
      </w:r>
      <w:r w:rsidR="00115AA3" w:rsidRPr="00AB08E0">
        <w:rPr>
          <w:rFonts w:ascii="Times New Roman" w:hAnsi="Times New Roman" w:cs="Times New Roman"/>
          <w:b/>
          <w:sz w:val="24"/>
          <w:szCs w:val="24"/>
        </w:rPr>
        <w:t>00</w:t>
      </w:r>
      <w:r w:rsidR="00F70BD3">
        <w:rPr>
          <w:rFonts w:ascii="Times New Roman" w:hAnsi="Times New Roman" w:cs="Times New Roman"/>
          <w:b/>
          <w:sz w:val="24"/>
          <w:szCs w:val="24"/>
        </w:rPr>
        <w:t>84</w:t>
      </w:r>
      <w:r w:rsidR="00115AA3" w:rsidRPr="00AB08E0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din statul de organizare al unității, în vederea promovării în treapta profesională imediat superioară, respectiv </w:t>
      </w:r>
      <w:r w:rsidR="00F70BD3">
        <w:rPr>
          <w:rFonts w:ascii="Times New Roman" w:hAnsi="Times New Roman" w:cs="Times New Roman"/>
          <w:b/>
          <w:sz w:val="24"/>
          <w:szCs w:val="24"/>
        </w:rPr>
        <w:t>referent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AA3" w:rsidRPr="00AB08E0">
        <w:rPr>
          <w:rFonts w:ascii="Times New Roman" w:hAnsi="Times New Roman" w:cs="Times New Roman"/>
          <w:b/>
          <w:sz w:val="24"/>
          <w:szCs w:val="24"/>
        </w:rPr>
        <w:t>I</w:t>
      </w:r>
      <w:r w:rsidRPr="00AB08E0">
        <w:rPr>
          <w:rFonts w:ascii="Times New Roman" w:hAnsi="Times New Roman" w:cs="Times New Roman"/>
          <w:sz w:val="24"/>
          <w:szCs w:val="24"/>
        </w:rPr>
        <w:t xml:space="preserve">. În vederea înscrierii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participării la examinarea respectivă, persoana trebuie să îndeplinească cumulativ, următoarele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a) să aibă o vechime de minimum 3 ani în gradul profesional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deţinut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1734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b) să fi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calificativul „foarte bine” la evaluarea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profesionale individuale cel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două ori în ultimii 3 ani, în care acesta s-a aflat în activitate.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Examinarea va avea loc la sediul Inspectoratului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Județean </w:t>
      </w:r>
      <w:r w:rsidR="00115AA3" w:rsidRPr="00AB08E0">
        <w:rPr>
          <w:rFonts w:ascii="Times New Roman" w:hAnsi="Times New Roman" w:cs="Times New Roman"/>
          <w:sz w:val="24"/>
          <w:szCs w:val="24"/>
        </w:rPr>
        <w:t>Giurgiu, Serviciul Logistic</w:t>
      </w:r>
      <w:r w:rsidRPr="00AB08E0">
        <w:rPr>
          <w:rFonts w:ascii="Times New Roman" w:hAnsi="Times New Roman" w:cs="Times New Roman"/>
          <w:sz w:val="24"/>
          <w:szCs w:val="24"/>
        </w:rPr>
        <w:t xml:space="preserve">, </w:t>
      </w:r>
      <w:r w:rsidR="00115AA3" w:rsidRPr="00AB08E0">
        <w:rPr>
          <w:rFonts w:ascii="Times New Roman" w:hAnsi="Times New Roman" w:cs="Times New Roman"/>
          <w:sz w:val="24"/>
          <w:szCs w:val="24"/>
        </w:rPr>
        <w:t>strada Nicolae Bălănescu nr. 9, Giurgiu</w:t>
      </w:r>
      <w:r w:rsidRPr="00AB0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va consta în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unei 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probe </w:t>
      </w:r>
      <w:r w:rsidR="00F70BD3">
        <w:rPr>
          <w:rFonts w:ascii="Times New Roman" w:hAnsi="Times New Roman" w:cs="Times New Roman"/>
          <w:b/>
          <w:sz w:val="24"/>
          <w:szCs w:val="24"/>
        </w:rPr>
        <w:t>scrise</w:t>
      </w:r>
      <w:r w:rsidRPr="00AB08E0">
        <w:rPr>
          <w:rFonts w:ascii="Times New Roman" w:hAnsi="Times New Roman" w:cs="Times New Roman"/>
          <w:sz w:val="24"/>
          <w:szCs w:val="24"/>
        </w:rPr>
        <w:t xml:space="preserve"> la data de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2AA">
        <w:rPr>
          <w:rFonts w:ascii="Times New Roman" w:hAnsi="Times New Roman" w:cs="Times New Roman"/>
          <w:b/>
          <w:sz w:val="24"/>
          <w:szCs w:val="24"/>
        </w:rPr>
        <w:t>18</w:t>
      </w:r>
      <w:r w:rsidRPr="00EE42AD">
        <w:rPr>
          <w:rFonts w:ascii="Times New Roman" w:hAnsi="Times New Roman" w:cs="Times New Roman"/>
          <w:b/>
          <w:sz w:val="24"/>
          <w:szCs w:val="24"/>
        </w:rPr>
        <w:t>.</w:t>
      </w:r>
      <w:r w:rsidR="002B52AA">
        <w:rPr>
          <w:rFonts w:ascii="Times New Roman" w:hAnsi="Times New Roman" w:cs="Times New Roman"/>
          <w:b/>
          <w:sz w:val="24"/>
          <w:szCs w:val="24"/>
        </w:rPr>
        <w:t>12</w:t>
      </w:r>
      <w:r w:rsidRPr="00EE42AD">
        <w:rPr>
          <w:rFonts w:ascii="Times New Roman" w:hAnsi="Times New Roman" w:cs="Times New Roman"/>
          <w:b/>
          <w:sz w:val="24"/>
          <w:szCs w:val="24"/>
        </w:rPr>
        <w:t>.2025, ora 12:00</w:t>
      </w:r>
      <w:r w:rsidRPr="00EE42AD">
        <w:rPr>
          <w:rFonts w:ascii="Times New Roman" w:hAnsi="Times New Roman" w:cs="Times New Roman"/>
          <w:sz w:val="24"/>
          <w:szCs w:val="24"/>
        </w:rPr>
        <w:t xml:space="preserve"> . În vederea participării la examen, până în data de </w:t>
      </w:r>
      <w:r w:rsidR="002B52AA">
        <w:rPr>
          <w:rFonts w:ascii="Times New Roman" w:hAnsi="Times New Roman" w:cs="Times New Roman"/>
          <w:b/>
          <w:sz w:val="24"/>
          <w:szCs w:val="24"/>
        </w:rPr>
        <w:t>05</w:t>
      </w:r>
      <w:r w:rsidRPr="00EE42AD">
        <w:rPr>
          <w:rFonts w:ascii="Times New Roman" w:hAnsi="Times New Roman" w:cs="Times New Roman"/>
          <w:b/>
          <w:sz w:val="24"/>
          <w:szCs w:val="24"/>
        </w:rPr>
        <w:t>.</w:t>
      </w:r>
      <w:r w:rsidR="002B52AA">
        <w:rPr>
          <w:rFonts w:ascii="Times New Roman" w:hAnsi="Times New Roman" w:cs="Times New Roman"/>
          <w:b/>
          <w:sz w:val="24"/>
          <w:szCs w:val="24"/>
        </w:rPr>
        <w:t>12</w:t>
      </w:r>
      <w:r w:rsidRPr="00EE42AD">
        <w:rPr>
          <w:rFonts w:ascii="Times New Roman" w:hAnsi="Times New Roman" w:cs="Times New Roman"/>
          <w:b/>
          <w:sz w:val="24"/>
          <w:szCs w:val="24"/>
        </w:rPr>
        <w:t>.2025</w:t>
      </w:r>
      <w:r w:rsidRPr="00AB08E0">
        <w:rPr>
          <w:rFonts w:ascii="Times New Roman" w:hAnsi="Times New Roman" w:cs="Times New Roman"/>
          <w:sz w:val="24"/>
          <w:szCs w:val="24"/>
        </w:rPr>
        <w:t xml:space="preserve">, candidatul depune la Serviciul Resurse Umane un dosar de înscriere care va cuprinde următoarele documente: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a) cerere de înscriere;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eliberată de Serviciul Resurse Umane din I.P.J. </w:t>
      </w:r>
      <w:r w:rsidR="00115AA3" w:rsidRPr="00AB08E0">
        <w:rPr>
          <w:rFonts w:ascii="Times New Roman" w:hAnsi="Times New Roman" w:cs="Times New Roman"/>
          <w:sz w:val="24"/>
          <w:szCs w:val="24"/>
        </w:rPr>
        <w:t>Giurgiu</w:t>
      </w:r>
      <w:r w:rsidRPr="00AB08E0">
        <w:rPr>
          <w:rFonts w:ascii="Times New Roman" w:hAnsi="Times New Roman" w:cs="Times New Roman"/>
          <w:sz w:val="24"/>
          <w:szCs w:val="24"/>
        </w:rPr>
        <w:t xml:space="preserve"> din care să reiasă vechimea în gradul sau treapta profesională din care promovează;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c) copii ale rapoartelor de evaluare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profesionale din ultimii 3 ani în care s-a aflat în activitate.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În termen de 2 zile lucrătoare de la expirarea termenului de depunere a dosarului, comisia de examen va proceda la selecția dosarului, în conformitate cu art. 36 și art. 37 din H.G. nr. 1336/2022, iar rezultatul 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către secretarul comisiei de examinare, cu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„admis”/„respins”,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însoţit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motivul respingerii dosarului, la sediul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organizatoare la data sus menționată.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lastRenderedPageBreak/>
        <w:t xml:space="preserve">În termen de o zi lucrătoare de la data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rezultatului selecției dosarului, candidatul poate depune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la secretariatul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organizatoare, care 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soluţionează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către comisia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 termen de cel mult o zi lucrătoare de la înregistrarea acesteia.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Examenul de promovare constă în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unei 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probe </w:t>
      </w:r>
      <w:r w:rsidR="00F70BD3">
        <w:rPr>
          <w:rFonts w:ascii="Times New Roman" w:hAnsi="Times New Roman" w:cs="Times New Roman"/>
          <w:b/>
          <w:sz w:val="24"/>
          <w:szCs w:val="24"/>
        </w:rPr>
        <w:t>scrise</w:t>
      </w:r>
      <w:r w:rsidR="00115AA3" w:rsidRPr="00AB08E0">
        <w:rPr>
          <w:rFonts w:ascii="Times New Roman" w:hAnsi="Times New Roman" w:cs="Times New Roman"/>
          <w:sz w:val="24"/>
          <w:szCs w:val="24"/>
        </w:rPr>
        <w:t xml:space="preserve">, prin care </w:t>
      </w:r>
      <w:r w:rsidRPr="00AB08E0">
        <w:rPr>
          <w:rFonts w:ascii="Times New Roman" w:hAnsi="Times New Roman" w:cs="Times New Roman"/>
          <w:sz w:val="24"/>
          <w:szCs w:val="24"/>
        </w:rPr>
        <w:t xml:space="preserve">se testează </w:t>
      </w:r>
      <w:r w:rsidR="00115AA3" w:rsidRPr="006D7EAD">
        <w:rPr>
          <w:rFonts w:ascii="Times New Roman" w:hAnsi="Times New Roman" w:cs="Times New Roman"/>
          <w:b/>
          <w:sz w:val="24"/>
          <w:szCs w:val="24"/>
        </w:rPr>
        <w:t xml:space="preserve">abilitățile </w:t>
      </w:r>
      <w:r w:rsidRPr="00AB08E0">
        <w:rPr>
          <w:rFonts w:ascii="Times New Roman" w:hAnsi="Times New Roman" w:cs="Times New Roman"/>
          <w:sz w:val="24"/>
          <w:szCs w:val="24"/>
        </w:rPr>
        <w:t xml:space="preserve">necesare ocupării postului pentru care se organizează examenul.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Subiectele pentru proba </w:t>
      </w:r>
      <w:r w:rsidR="00F70BD3">
        <w:rPr>
          <w:rFonts w:ascii="Times New Roman" w:hAnsi="Times New Roman" w:cs="Times New Roman"/>
          <w:b/>
          <w:sz w:val="24"/>
          <w:szCs w:val="24"/>
        </w:rPr>
        <w:t>scrisă</w:t>
      </w:r>
      <w:r w:rsidRPr="00AB08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se stabilesc pe baza bibliografiei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a tematicii de examen, astfel încât să reflecte capacitatea de analiză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sinteză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cu nivelul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specificul postului pentru care se organizează examen.</w:t>
      </w:r>
    </w:p>
    <w:p w:rsidR="00C26FDE" w:rsidRPr="00AB08E0" w:rsidRDefault="00C26FDE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Durata probei </w:t>
      </w:r>
      <w:r w:rsidR="00F70BD3">
        <w:rPr>
          <w:rFonts w:ascii="Times New Roman" w:hAnsi="Times New Roman" w:cs="Times New Roman"/>
          <w:b/>
          <w:sz w:val="24"/>
          <w:szCs w:val="24"/>
        </w:rPr>
        <w:t>scrise</w:t>
      </w:r>
      <w:r w:rsidRPr="006D7EAD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comisia de examen în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gradul de dificultate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complexitate al subiectelor, dar nu poate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3 ore.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Proba </w:t>
      </w:r>
      <w:r w:rsidR="00F70BD3">
        <w:rPr>
          <w:rFonts w:ascii="Times New Roman" w:hAnsi="Times New Roman" w:cs="Times New Roman"/>
          <w:b/>
          <w:sz w:val="24"/>
          <w:szCs w:val="24"/>
        </w:rPr>
        <w:t>scrisă</w:t>
      </w:r>
      <w:r w:rsidR="00CE021F" w:rsidRPr="006D7EAD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se notează de la 0 - 100 de puncte, fiind declarat „admis” la proba scrisă candidatul care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minimum 50 de puncte.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Rezultatul examenului de promovare 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 termen de o zi lucrătoare de la data desfășurării probei.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Candidatul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nemulţumit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rezultatul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poate depune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 termen de o zi lucrătoare de la data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rezultatului, sub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decăderii din acest drept.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Comisia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va reevalua proba </w:t>
      </w:r>
      <w:r w:rsidR="00CE021F" w:rsidRPr="00AB08E0">
        <w:rPr>
          <w:rFonts w:ascii="Times New Roman" w:hAnsi="Times New Roman" w:cs="Times New Roman"/>
          <w:sz w:val="24"/>
          <w:szCs w:val="24"/>
        </w:rPr>
        <w:t>practică</w:t>
      </w:r>
      <w:r w:rsidRPr="00AB08E0">
        <w:rPr>
          <w:rFonts w:ascii="Times New Roman" w:hAnsi="Times New Roman" w:cs="Times New Roman"/>
          <w:sz w:val="24"/>
          <w:szCs w:val="24"/>
        </w:rPr>
        <w:t xml:space="preserve">, iar rezultatul final 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 termen de o zi lucrătoare de la data expirării termenului de depunere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Încadrarea în noua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se face începând cu prima zi a lunii următoare celei în care a avut loc examenul de promovare.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8E0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suplimentare se pot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la Inspectoratul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Județean </w:t>
      </w:r>
      <w:r w:rsidR="00CE021F" w:rsidRPr="00AB08E0">
        <w:rPr>
          <w:rFonts w:ascii="Times New Roman" w:hAnsi="Times New Roman" w:cs="Times New Roman"/>
          <w:sz w:val="24"/>
          <w:szCs w:val="24"/>
        </w:rPr>
        <w:t>Giurgiu</w:t>
      </w:r>
      <w:r w:rsidRPr="00AB08E0">
        <w:rPr>
          <w:rFonts w:ascii="Times New Roman" w:hAnsi="Times New Roman" w:cs="Times New Roman"/>
          <w:sz w:val="24"/>
          <w:szCs w:val="24"/>
        </w:rPr>
        <w:t xml:space="preserve">, Serviciul Resurse Umane, telefon </w:t>
      </w:r>
      <w:r w:rsidR="00CE021F" w:rsidRPr="00AB08E0">
        <w:rPr>
          <w:rFonts w:ascii="Times New Roman" w:hAnsi="Times New Roman" w:cs="Times New Roman"/>
          <w:sz w:val="24"/>
          <w:szCs w:val="24"/>
        </w:rPr>
        <w:t xml:space="preserve">0246 207 111 sau </w:t>
      </w:r>
      <w:r w:rsidRPr="00AB08E0">
        <w:rPr>
          <w:rFonts w:ascii="Times New Roman" w:hAnsi="Times New Roman" w:cs="Times New Roman"/>
          <w:sz w:val="24"/>
          <w:szCs w:val="24"/>
        </w:rPr>
        <w:t xml:space="preserve">interior </w:t>
      </w:r>
      <w:r w:rsidR="00CE021F" w:rsidRPr="00AB08E0">
        <w:rPr>
          <w:rFonts w:ascii="Times New Roman" w:hAnsi="Times New Roman" w:cs="Times New Roman"/>
          <w:sz w:val="24"/>
          <w:szCs w:val="24"/>
        </w:rPr>
        <w:t>20111</w:t>
      </w:r>
      <w:r w:rsidRPr="00AB08E0">
        <w:rPr>
          <w:rFonts w:ascii="Times New Roman" w:hAnsi="Times New Roman" w:cs="Times New Roman"/>
          <w:sz w:val="24"/>
          <w:szCs w:val="24"/>
        </w:rPr>
        <w:t>.</w:t>
      </w:r>
    </w:p>
    <w:p w:rsidR="00C26FDE" w:rsidRPr="00AB08E0" w:rsidRDefault="00C26FDE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FDE" w:rsidRDefault="00CE021F" w:rsidP="00AB08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8E0">
        <w:rPr>
          <w:rFonts w:ascii="Times New Roman" w:hAnsi="Times New Roman" w:cs="Times New Roman"/>
          <w:b/>
          <w:sz w:val="24"/>
          <w:szCs w:val="24"/>
        </w:rPr>
        <w:t xml:space="preserve">TEMATICĂ </w:t>
      </w:r>
    </w:p>
    <w:p w:rsidR="00915FCE" w:rsidRPr="00F70BD3" w:rsidRDefault="00F70BD3" w:rsidP="00F70BD3">
      <w:pPr>
        <w:pStyle w:val="Listparagraf"/>
        <w:numPr>
          <w:ilvl w:val="0"/>
          <w:numId w:val="4"/>
        </w:numPr>
        <w:spacing w:line="276" w:lineRule="auto"/>
        <w:rPr>
          <w:b/>
        </w:rPr>
      </w:pPr>
      <w:r>
        <w:t>Redactarea și gestionarea documentelor neclasificate, circuitul și promovarea corespondenței la nivelul MAI</w:t>
      </w:r>
      <w:r>
        <w:rPr>
          <w:lang w:val="en-US"/>
        </w:rPr>
        <w:t>;</w:t>
      </w:r>
    </w:p>
    <w:p w:rsidR="00F70BD3" w:rsidRPr="00F70BD3" w:rsidRDefault="00F70BD3" w:rsidP="00F70BD3">
      <w:pPr>
        <w:pStyle w:val="Listparagraf"/>
        <w:numPr>
          <w:ilvl w:val="0"/>
          <w:numId w:val="4"/>
        </w:numPr>
        <w:spacing w:line="276" w:lineRule="auto"/>
        <w:rPr>
          <w:b/>
        </w:rPr>
      </w:pPr>
      <w:r>
        <w:t>Protecția informațiilor clasificate</w:t>
      </w:r>
      <w:r>
        <w:rPr>
          <w:lang w:val="en-US"/>
        </w:rPr>
        <w:t>;</w:t>
      </w:r>
    </w:p>
    <w:p w:rsidR="00F70BD3" w:rsidRPr="00F70BD3" w:rsidRDefault="00F70BD3" w:rsidP="00F70BD3">
      <w:pPr>
        <w:pStyle w:val="Listparagraf"/>
        <w:numPr>
          <w:ilvl w:val="0"/>
          <w:numId w:val="4"/>
        </w:numPr>
        <w:spacing w:line="276" w:lineRule="auto"/>
        <w:rPr>
          <w:b/>
        </w:rPr>
      </w:pPr>
      <w:proofErr w:type="spellStart"/>
      <w:r>
        <w:rPr>
          <w:lang w:val="en-US"/>
        </w:rPr>
        <w:t>Colectarea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transportul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distribuirea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protecția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teritoriul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României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corespondenței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clasificate</w:t>
      </w:r>
      <w:proofErr w:type="spellEnd"/>
      <w:r>
        <w:rPr>
          <w:lang w:val="en-US"/>
        </w:rPr>
        <w:t>’</w:t>
      </w:r>
    </w:p>
    <w:p w:rsidR="00F70BD3" w:rsidRPr="00915FCE" w:rsidRDefault="00F70BD3" w:rsidP="00F70BD3">
      <w:pPr>
        <w:pStyle w:val="Listparagraf"/>
        <w:numPr>
          <w:ilvl w:val="0"/>
          <w:numId w:val="4"/>
        </w:numPr>
        <w:spacing w:line="276" w:lineRule="auto"/>
        <w:rPr>
          <w:b/>
        </w:rPr>
      </w:pPr>
      <w:r>
        <w:t>Reguli generale privind evidența, întocmirea, păstrarea, procesarea, multiplicarea, manipularea, transportul, transmiterea și distrugerea informațiilor clasificate</w:t>
      </w:r>
      <w:r>
        <w:rPr>
          <w:lang w:val="en-US"/>
        </w:rPr>
        <w:t>.</w:t>
      </w:r>
    </w:p>
    <w:p w:rsidR="006D7EAD" w:rsidRPr="006D7EAD" w:rsidRDefault="006D7EAD" w:rsidP="006D7EAD">
      <w:pPr>
        <w:spacing w:line="276" w:lineRule="auto"/>
        <w:rPr>
          <w:b/>
        </w:rPr>
      </w:pPr>
    </w:p>
    <w:p w:rsidR="00CE021F" w:rsidRDefault="006D7EAD" w:rsidP="006D7E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6D7EAD" w:rsidRPr="00F70BD3" w:rsidRDefault="00F70BD3" w:rsidP="00915FCE">
      <w:pPr>
        <w:pStyle w:val="Listparagraf"/>
        <w:numPr>
          <w:ilvl w:val="0"/>
          <w:numId w:val="2"/>
        </w:numPr>
        <w:spacing w:line="276" w:lineRule="auto"/>
      </w:pPr>
      <w:r>
        <w:lastRenderedPageBreak/>
        <w:t>Ordinul nr. 118/22.08.2021 emis de Ministerul Afacerilor Interne privind redactarea ;i gestionarea documentelor neclasificate, circuitul și promovarea corespondenței la nivelul M.A.I cu modificările și completările ulterioare</w:t>
      </w:r>
      <w:r>
        <w:rPr>
          <w:lang w:val="en-US"/>
        </w:rPr>
        <w:t>;</w:t>
      </w:r>
    </w:p>
    <w:p w:rsidR="00F70BD3" w:rsidRPr="00F70BD3" w:rsidRDefault="00F70BD3" w:rsidP="00915FCE">
      <w:pPr>
        <w:pStyle w:val="Listparagraf"/>
        <w:numPr>
          <w:ilvl w:val="0"/>
          <w:numId w:val="2"/>
        </w:numPr>
        <w:spacing w:line="276" w:lineRule="auto"/>
      </w:pP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 182/12.04.2002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protec</w:t>
      </w:r>
      <w:r>
        <w:t>ția</w:t>
      </w:r>
      <w:proofErr w:type="spellEnd"/>
      <w:r>
        <w:t xml:space="preserve"> informațiilor clasificate cu modificările și completările ulterioare</w:t>
      </w:r>
      <w:r>
        <w:rPr>
          <w:lang w:val="en-US"/>
        </w:rPr>
        <w:t>;</w:t>
      </w:r>
    </w:p>
    <w:p w:rsidR="00F70BD3" w:rsidRPr="00F70BD3" w:rsidRDefault="00F70BD3" w:rsidP="00915FCE">
      <w:pPr>
        <w:pStyle w:val="Listparagraf"/>
        <w:numPr>
          <w:ilvl w:val="0"/>
          <w:numId w:val="2"/>
        </w:numPr>
        <w:spacing w:line="276" w:lineRule="auto"/>
      </w:pPr>
      <w:r>
        <w:rPr>
          <w:lang w:val="en-US"/>
        </w:rPr>
        <w:t xml:space="preserve">HG. 585/13.06.2002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standardelor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naționale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protecție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clasificate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România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ulterioare</w:t>
      </w:r>
      <w:proofErr w:type="spellEnd"/>
      <w:r>
        <w:rPr>
          <w:lang w:val="en-US"/>
        </w:rPr>
        <w:t xml:space="preserve"> (cap. I, cap. II, cap. III, cap. IV);</w:t>
      </w:r>
    </w:p>
    <w:p w:rsidR="00F70BD3" w:rsidRDefault="00F70BD3" w:rsidP="00915FCE">
      <w:pPr>
        <w:pStyle w:val="Listparagraf"/>
        <w:numPr>
          <w:ilvl w:val="0"/>
          <w:numId w:val="2"/>
        </w:numPr>
        <w:spacing w:line="276" w:lineRule="auto"/>
      </w:pPr>
      <w:r>
        <w:rPr>
          <w:lang w:val="en-US"/>
        </w:rPr>
        <w:t xml:space="preserve">HG. 1349/27.11.2002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colectarea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transportul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distribuirea</w:t>
      </w:r>
      <w:proofErr w:type="spellEnd"/>
      <w:r>
        <w:rPr>
          <w:lang w:val="en-US"/>
        </w:rPr>
        <w:t xml:space="preserve"> </w:t>
      </w:r>
      <w:r>
        <w:t>și protecția pe teritoriul României a corespondenței clasificate cu modificările și completările ulterioare.</w:t>
      </w:r>
    </w:p>
    <w:p w:rsidR="006D7EAD" w:rsidRPr="006D7EAD" w:rsidRDefault="006D7EAD" w:rsidP="006D7EAD">
      <w:pPr>
        <w:spacing w:line="276" w:lineRule="auto"/>
        <w:jc w:val="center"/>
      </w:pPr>
    </w:p>
    <w:p w:rsidR="0062658B" w:rsidRDefault="00C26FDE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8E0">
        <w:rPr>
          <w:rFonts w:ascii="Times New Roman" w:hAnsi="Times New Roman" w:cs="Times New Roman"/>
          <w:sz w:val="24"/>
          <w:szCs w:val="24"/>
        </w:rPr>
        <w:t>Notă:Candidații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vor studia actele normative stabilite în bibliografie cu toate modificările și completările avute la data publicării anunțului de concurs.</w:t>
      </w:r>
    </w:p>
    <w:p w:rsidR="0062658B" w:rsidRDefault="0062658B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D7D" w:rsidRPr="00AB08E0" w:rsidRDefault="00925D7D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58B" w:rsidRPr="00AB08E0" w:rsidRDefault="0062658B" w:rsidP="006265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8E0">
        <w:rPr>
          <w:rFonts w:ascii="Times New Roman" w:hAnsi="Times New Roman" w:cs="Times New Roman"/>
          <w:b/>
          <w:sz w:val="24"/>
          <w:szCs w:val="24"/>
        </w:rPr>
        <w:t>GRAFIC EXAMEN</w:t>
      </w:r>
    </w:p>
    <w:p w:rsidR="0062658B" w:rsidRPr="00AB08E0" w:rsidRDefault="0062658B" w:rsidP="0062658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624" w:type="dxa"/>
        <w:tblLook w:val="04A0" w:firstRow="1" w:lastRow="0" w:firstColumn="1" w:lastColumn="0" w:noHBand="0" w:noVBand="1"/>
      </w:tblPr>
      <w:tblGrid>
        <w:gridCol w:w="5771"/>
        <w:gridCol w:w="3853"/>
      </w:tblGrid>
      <w:tr w:rsidR="002B52AA" w:rsidRPr="00AB08E0" w:rsidTr="00282662">
        <w:trPr>
          <w:trHeight w:val="305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EXACTA</w:t>
            </w:r>
          </w:p>
        </w:tc>
      </w:tr>
      <w:tr w:rsidR="002B52AA" w:rsidRPr="00AB08E0" w:rsidTr="00282662">
        <w:trPr>
          <w:trHeight w:val="900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Publicarea anunțului privind organizarea examenului de promovare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2B52AA" w:rsidRPr="00AB08E0" w:rsidTr="00282662">
        <w:trPr>
          <w:trHeight w:val="900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Înscrierea candidatului și depunerea de către candidat a dosarului de examen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data de 05.12.2025</w:t>
            </w:r>
          </w:p>
        </w:tc>
      </w:tr>
      <w:tr w:rsidR="002B52AA" w:rsidRPr="00AB08E0" w:rsidTr="00282662">
        <w:trPr>
          <w:trHeight w:val="1221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Selecția dosarului de examen pe baza îndeplinirii condițiilor de participare de către comisia de examen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2B52AA" w:rsidRPr="00AB08E0" w:rsidTr="00282662">
        <w:trPr>
          <w:trHeight w:val="514"/>
        </w:trPr>
        <w:tc>
          <w:tcPr>
            <w:tcW w:w="5771" w:type="dxa"/>
          </w:tcPr>
          <w:p w:rsidR="002B52AA" w:rsidRDefault="002B52AA" w:rsidP="002B5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selecției dosarului de examen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</w:tr>
      <w:tr w:rsidR="002B52AA" w:rsidRPr="00AB08E0" w:rsidTr="00282662">
        <w:trPr>
          <w:trHeight w:val="915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selecției dosarului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2B52AA" w:rsidRPr="00AB08E0" w:rsidTr="00282662">
        <w:trPr>
          <w:trHeight w:val="1815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contestaților a eventualei contestații depusă față de rezultatul selecției dosarului de examen, afișarea rezultatului la contestație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</w:tr>
      <w:tr w:rsidR="002B52AA" w:rsidRPr="00AB08E0" w:rsidTr="00282662">
        <w:trPr>
          <w:trHeight w:val="661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Susținerea probei scrise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2B52AA" w:rsidRPr="00AB08E0" w:rsidTr="00282662">
        <w:trPr>
          <w:trHeight w:val="594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Afișarea rezultatului la proba scrisă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</w:tr>
      <w:tr w:rsidR="002B52AA" w:rsidRPr="00AB08E0" w:rsidTr="00282662">
        <w:trPr>
          <w:trHeight w:val="915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probei scrise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</w:tr>
      <w:tr w:rsidR="002B52AA" w:rsidRPr="00AB08E0" w:rsidTr="00282662">
        <w:trPr>
          <w:trHeight w:val="1336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contestațiilor a eventualei contestații depusă față de rezultatul la proba scrisă, consemnarea rezultatului și afișarea rezultatului la contestație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</w:tr>
      <w:tr w:rsidR="002B52AA" w:rsidRPr="00AB08E0" w:rsidTr="00282662">
        <w:trPr>
          <w:trHeight w:val="1510"/>
        </w:trPr>
        <w:tc>
          <w:tcPr>
            <w:tcW w:w="5771" w:type="dxa"/>
          </w:tcPr>
          <w:p w:rsidR="002B52AA" w:rsidRDefault="002B52AA" w:rsidP="002B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rezultatelor finale ale examenului de promovare în treapta profesională imediat superioară după soluționarea contestației</w:t>
            </w:r>
          </w:p>
        </w:tc>
        <w:tc>
          <w:tcPr>
            <w:tcW w:w="3853" w:type="dxa"/>
          </w:tcPr>
          <w:p w:rsidR="002B52AA" w:rsidRDefault="002B52AA" w:rsidP="002B5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</w:tr>
    </w:tbl>
    <w:p w:rsidR="00CE021F" w:rsidRDefault="00CE021F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58B" w:rsidRDefault="0062658B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B2" w:rsidRDefault="002108B2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58B" w:rsidRPr="00AB08E0" w:rsidRDefault="0062658B" w:rsidP="006265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58B" w:rsidRPr="00AB08E0" w:rsidRDefault="0062658B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58B" w:rsidRPr="00AB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7139"/>
    <w:multiLevelType w:val="hybridMultilevel"/>
    <w:tmpl w:val="1F045ABE"/>
    <w:lvl w:ilvl="0" w:tplc="F3F8F74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5A2BE0"/>
    <w:multiLevelType w:val="hybridMultilevel"/>
    <w:tmpl w:val="F51865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75023"/>
    <w:multiLevelType w:val="hybridMultilevel"/>
    <w:tmpl w:val="6C92AC00"/>
    <w:lvl w:ilvl="0" w:tplc="F8D2121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122291"/>
    <w:multiLevelType w:val="hybridMultilevel"/>
    <w:tmpl w:val="C8D07054"/>
    <w:lvl w:ilvl="0" w:tplc="BB30C3E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BF"/>
    <w:rsid w:val="00115AA3"/>
    <w:rsid w:val="001C1F25"/>
    <w:rsid w:val="002108B2"/>
    <w:rsid w:val="002B52AA"/>
    <w:rsid w:val="003048B0"/>
    <w:rsid w:val="00432E56"/>
    <w:rsid w:val="0062658B"/>
    <w:rsid w:val="006D7EAD"/>
    <w:rsid w:val="007F3FBF"/>
    <w:rsid w:val="00915FCE"/>
    <w:rsid w:val="00925D7D"/>
    <w:rsid w:val="00931734"/>
    <w:rsid w:val="00AB08E0"/>
    <w:rsid w:val="00AC5D5E"/>
    <w:rsid w:val="00AE136A"/>
    <w:rsid w:val="00C26FDE"/>
    <w:rsid w:val="00CE021F"/>
    <w:rsid w:val="00D67C04"/>
    <w:rsid w:val="00EE42AD"/>
    <w:rsid w:val="00F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28C16-D092-47A3-94FA-E6C22ED5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E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AB08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7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7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codreanu bogdan GR</dc:creator>
  <cp:keywords/>
  <dc:description/>
  <cp:lastModifiedBy>voica_vasile_GR</cp:lastModifiedBy>
  <cp:revision>15</cp:revision>
  <cp:lastPrinted>2025-09-29T08:02:00Z</cp:lastPrinted>
  <dcterms:created xsi:type="dcterms:W3CDTF">2025-08-18T11:09:00Z</dcterms:created>
  <dcterms:modified xsi:type="dcterms:W3CDTF">2025-11-26T13:13:00Z</dcterms:modified>
</cp:coreProperties>
</file>